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66F6" w:rsidRPr="001D6217" w:rsidRDefault="00BB66F6" w:rsidP="00BB66F6">
      <w:pPr>
        <w:pStyle w:val="Title"/>
        <w:spacing w:after="0"/>
        <w:contextualSpacing w:val="0"/>
        <w:jc w:val="center"/>
        <w:rPr>
          <w:rFonts w:ascii="Times New Roman" w:hAnsi="Times New Roman"/>
          <w:b/>
          <w:color w:val="0070C0"/>
          <w:sz w:val="32"/>
          <w:szCs w:val="32"/>
          <w:lang w:val="ro-RO"/>
        </w:rPr>
      </w:pPr>
      <w:r w:rsidRPr="001D6217">
        <w:rPr>
          <w:rFonts w:ascii="Times New Roman" w:hAnsi="Times New Roman"/>
          <w:b/>
          <w:color w:val="0070C0"/>
          <w:sz w:val="32"/>
          <w:szCs w:val="32"/>
          <w:lang w:val="ro-RO"/>
        </w:rPr>
        <w:t>Programul Operațional Capacitate Administrativă 2014 - 2020</w:t>
      </w:r>
    </w:p>
    <w:p w:rsidR="00BB66F6" w:rsidRPr="001D6217" w:rsidRDefault="00BB66F6" w:rsidP="00BB66F6"/>
    <w:p w:rsidR="00BB66F6" w:rsidRDefault="00BB66F6" w:rsidP="00BB66F6">
      <w:pPr>
        <w:tabs>
          <w:tab w:val="center" w:pos="601"/>
          <w:tab w:val="right" w:pos="8640"/>
        </w:tabs>
        <w:spacing w:after="0" w:line="240" w:lineRule="auto"/>
        <w:ind w:left="459" w:right="34"/>
        <w:jc w:val="right"/>
        <w:rPr>
          <w:rFonts w:ascii="Times New Roman" w:eastAsia="Calibri" w:hAnsi="Times New Roman" w:cs="Times New Roman"/>
          <w:bCs/>
          <w:sz w:val="24"/>
          <w:szCs w:val="24"/>
        </w:rPr>
      </w:pPr>
    </w:p>
    <w:p w:rsidR="00BB66F6" w:rsidRDefault="00BB66F6" w:rsidP="00BB66F6">
      <w:pPr>
        <w:pStyle w:val="Subtitle"/>
        <w:jc w:val="right"/>
        <w:rPr>
          <w:b/>
          <w:color w:val="0070C0"/>
          <w:sz w:val="32"/>
          <w:szCs w:val="32"/>
          <w:lang w:val="ro-RO"/>
        </w:rPr>
      </w:pPr>
      <w:r w:rsidRPr="00C6259A">
        <w:rPr>
          <w:b/>
          <w:color w:val="0070C0"/>
          <w:sz w:val="32"/>
          <w:szCs w:val="32"/>
          <w:lang w:val="ro-RO"/>
        </w:rPr>
        <w:t xml:space="preserve">Anexa </w:t>
      </w:r>
      <w:r>
        <w:rPr>
          <w:b/>
          <w:color w:val="0070C0"/>
          <w:sz w:val="32"/>
          <w:szCs w:val="32"/>
          <w:lang w:val="ro-RO"/>
        </w:rPr>
        <w:t>1</w:t>
      </w:r>
      <w:r w:rsidRPr="00C6259A">
        <w:rPr>
          <w:b/>
          <w:color w:val="0070C0"/>
          <w:sz w:val="32"/>
          <w:szCs w:val="32"/>
          <w:lang w:val="ro-RO"/>
        </w:rPr>
        <w:t xml:space="preserve">  </w:t>
      </w:r>
    </w:p>
    <w:p w:rsidR="00BB66F6" w:rsidRPr="00C6259A" w:rsidRDefault="00BB66F6" w:rsidP="00BB66F6">
      <w:pPr>
        <w:pStyle w:val="Subtitle"/>
        <w:jc w:val="center"/>
        <w:rPr>
          <w:b/>
          <w:color w:val="0070C0"/>
          <w:sz w:val="32"/>
          <w:szCs w:val="32"/>
          <w:lang w:val="ro-RO"/>
        </w:rPr>
      </w:pPr>
      <w:r w:rsidRPr="00C6259A">
        <w:rPr>
          <w:b/>
          <w:color w:val="0070C0"/>
          <w:sz w:val="32"/>
          <w:szCs w:val="32"/>
          <w:lang w:val="ro-RO"/>
        </w:rPr>
        <w:t xml:space="preserve">Informații suplimentare privind </w:t>
      </w:r>
      <w:r>
        <w:rPr>
          <w:b/>
          <w:color w:val="0070C0"/>
          <w:sz w:val="32"/>
          <w:szCs w:val="32"/>
          <w:lang w:val="ro-RO"/>
        </w:rPr>
        <w:t>resursele umane din administrația publică</w:t>
      </w:r>
    </w:p>
    <w:p w:rsidR="00AD067C" w:rsidRDefault="00AD067C" w:rsidP="00AD067C">
      <w:pPr>
        <w:ind w:right="34"/>
        <w:jc w:val="both"/>
        <w:rPr>
          <w:bCs/>
          <w:szCs w:val="24"/>
          <w:highlight w:val="red"/>
        </w:rPr>
      </w:pPr>
    </w:p>
    <w:p w:rsidR="00AD067C" w:rsidRPr="00AD067C" w:rsidRDefault="00AD067C" w:rsidP="00AD067C">
      <w:pPr>
        <w:pStyle w:val="Footer"/>
        <w:ind w:left="502" w:right="34"/>
        <w:jc w:val="right"/>
        <w:rPr>
          <w:bCs/>
          <w:szCs w:val="24"/>
          <w:lang w:val="ro-RO"/>
        </w:rPr>
      </w:pPr>
    </w:p>
    <w:p w:rsidR="00AD067C" w:rsidRPr="00AD067C" w:rsidRDefault="00AD067C" w:rsidP="00AD067C">
      <w:pPr>
        <w:pStyle w:val="Footer"/>
        <w:numPr>
          <w:ilvl w:val="0"/>
          <w:numId w:val="2"/>
        </w:numPr>
        <w:ind w:right="34"/>
        <w:jc w:val="both"/>
        <w:rPr>
          <w:bCs/>
          <w:szCs w:val="24"/>
          <w:lang w:val="ro-RO"/>
        </w:rPr>
      </w:pPr>
      <w:r w:rsidRPr="00AD067C">
        <w:rPr>
          <w:bCs/>
          <w:szCs w:val="24"/>
          <w:lang w:val="ro-RO"/>
        </w:rPr>
        <w:t xml:space="preserve">Resursele umane din autoritățile și instituțiile publice prin intermediul cărora acestea îşi îndeplinesc misiunile lor fundamentale, sunt identificabile în trei mari categorii, fiecare face obiectul unor reguli şi responsabilităţi distincte, gestionate de instituții diferite: </w:t>
      </w:r>
    </w:p>
    <w:p w:rsidR="00AD067C" w:rsidRPr="00AD067C" w:rsidRDefault="00AD067C" w:rsidP="00AD067C">
      <w:pPr>
        <w:pStyle w:val="Footer"/>
        <w:numPr>
          <w:ilvl w:val="0"/>
          <w:numId w:val="1"/>
        </w:numPr>
        <w:spacing w:before="0"/>
        <w:ind w:right="34" w:hanging="357"/>
        <w:jc w:val="both"/>
        <w:rPr>
          <w:bCs/>
          <w:szCs w:val="24"/>
          <w:lang w:val="ro-RO"/>
        </w:rPr>
      </w:pPr>
      <w:r w:rsidRPr="00AD067C">
        <w:rPr>
          <w:bCs/>
          <w:szCs w:val="24"/>
          <w:lang w:val="ro-RO"/>
        </w:rPr>
        <w:t>Persoanele numite sau alese în funcţii de demnitate publică şi funcţii asimilate acestora, la nivelul administraţiei publice centrale şi locale (inclusiv aleşii locali). Această categorie constituie palierul politic, cu rol decizional în transpunerea agendei publice în obiective şi acţiuni de guvernare;</w:t>
      </w:r>
    </w:p>
    <w:p w:rsidR="00AD067C" w:rsidRPr="00AD067C" w:rsidRDefault="00AD067C" w:rsidP="00AD067C">
      <w:pPr>
        <w:pStyle w:val="Footer"/>
        <w:numPr>
          <w:ilvl w:val="0"/>
          <w:numId w:val="1"/>
        </w:numPr>
        <w:spacing w:before="0"/>
        <w:ind w:right="34" w:hanging="357"/>
        <w:jc w:val="both"/>
        <w:rPr>
          <w:bCs/>
          <w:szCs w:val="24"/>
          <w:lang w:val="ro-RO"/>
        </w:rPr>
      </w:pPr>
      <w:r w:rsidRPr="00AD067C">
        <w:rPr>
          <w:bCs/>
          <w:szCs w:val="24"/>
          <w:lang w:val="ro-RO"/>
        </w:rPr>
        <w:t>Corpul funcţionarilor publici, pe cele 3 sub-categorii componente: înalţii funcţionari publici, funcţionarii publici de conducere şi funcţionarii publici de execuţie. Această categorie constituie palierul administrativ în mod tradiţional responsabil cu exercitarea de prerogative de putere publică, în interes public, în scopul îndeplinirii obiectivelor de guvernare și conţine în egală măsură persoane numite în funcţii publice generale şi persoanele numite în funcţii publice specifice, inclusiv funcții publice cu statut special;</w:t>
      </w:r>
    </w:p>
    <w:p w:rsidR="00AD067C" w:rsidRPr="00AD067C" w:rsidRDefault="00AD067C" w:rsidP="00AD067C">
      <w:pPr>
        <w:pStyle w:val="Footer"/>
        <w:numPr>
          <w:ilvl w:val="0"/>
          <w:numId w:val="1"/>
        </w:numPr>
        <w:spacing w:before="0"/>
        <w:ind w:right="34" w:hanging="357"/>
        <w:jc w:val="both"/>
        <w:rPr>
          <w:bCs/>
          <w:szCs w:val="24"/>
          <w:lang w:val="ro-RO"/>
        </w:rPr>
      </w:pPr>
      <w:r w:rsidRPr="00AD067C">
        <w:rPr>
          <w:bCs/>
          <w:szCs w:val="24"/>
          <w:lang w:val="ro-RO"/>
        </w:rPr>
        <w:t xml:space="preserve">Persoanele care au raporturi de muncă (sau asimilate acestora) cu autorităţile şi instituţiile publice aparţinând administraţiei publice centrale şi/sau locale. Această categorie este în mod tradiţional dedicată îndeplinirii de activităţi ce nu presupun exercitarea de prerogative de putere publică însă ajută la buna realizare a acestora. </w:t>
      </w:r>
    </w:p>
    <w:p w:rsidR="0015160D" w:rsidRDefault="0015160D"/>
    <w:sectPr w:rsidR="0015160D" w:rsidSect="0015160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757CCF"/>
    <w:multiLevelType w:val="hybridMultilevel"/>
    <w:tmpl w:val="2534C938"/>
    <w:lvl w:ilvl="0" w:tplc="F70E8918">
      <w:start w:val="1"/>
      <w:numFmt w:val="decimal"/>
      <w:lvlText w:val="%1."/>
      <w:lvlJc w:val="left"/>
      <w:pPr>
        <w:ind w:left="502" w:hanging="360"/>
      </w:pPr>
      <w:rPr>
        <w:rFonts w:hint="default"/>
        <w:b w:val="0"/>
      </w:rPr>
    </w:lvl>
    <w:lvl w:ilvl="1" w:tplc="04180019">
      <w:start w:val="1"/>
      <w:numFmt w:val="lowerLetter"/>
      <w:lvlText w:val="%2."/>
      <w:lvlJc w:val="left"/>
      <w:pPr>
        <w:ind w:left="1256" w:hanging="360"/>
      </w:pPr>
    </w:lvl>
    <w:lvl w:ilvl="2" w:tplc="0418001B" w:tentative="1">
      <w:start w:val="1"/>
      <w:numFmt w:val="lowerRoman"/>
      <w:lvlText w:val="%3."/>
      <w:lvlJc w:val="right"/>
      <w:pPr>
        <w:ind w:left="1976" w:hanging="180"/>
      </w:pPr>
    </w:lvl>
    <w:lvl w:ilvl="3" w:tplc="0418000F" w:tentative="1">
      <w:start w:val="1"/>
      <w:numFmt w:val="decimal"/>
      <w:lvlText w:val="%4."/>
      <w:lvlJc w:val="left"/>
      <w:pPr>
        <w:ind w:left="2696" w:hanging="360"/>
      </w:pPr>
    </w:lvl>
    <w:lvl w:ilvl="4" w:tplc="04180019" w:tentative="1">
      <w:start w:val="1"/>
      <w:numFmt w:val="lowerLetter"/>
      <w:lvlText w:val="%5."/>
      <w:lvlJc w:val="left"/>
      <w:pPr>
        <w:ind w:left="3416" w:hanging="360"/>
      </w:pPr>
    </w:lvl>
    <w:lvl w:ilvl="5" w:tplc="0418001B" w:tentative="1">
      <w:start w:val="1"/>
      <w:numFmt w:val="lowerRoman"/>
      <w:lvlText w:val="%6."/>
      <w:lvlJc w:val="right"/>
      <w:pPr>
        <w:ind w:left="4136" w:hanging="180"/>
      </w:pPr>
    </w:lvl>
    <w:lvl w:ilvl="6" w:tplc="0418000F" w:tentative="1">
      <w:start w:val="1"/>
      <w:numFmt w:val="decimal"/>
      <w:lvlText w:val="%7."/>
      <w:lvlJc w:val="left"/>
      <w:pPr>
        <w:ind w:left="4856" w:hanging="360"/>
      </w:pPr>
    </w:lvl>
    <w:lvl w:ilvl="7" w:tplc="04180019" w:tentative="1">
      <w:start w:val="1"/>
      <w:numFmt w:val="lowerLetter"/>
      <w:lvlText w:val="%8."/>
      <w:lvlJc w:val="left"/>
      <w:pPr>
        <w:ind w:left="5576" w:hanging="360"/>
      </w:pPr>
    </w:lvl>
    <w:lvl w:ilvl="8" w:tplc="0418001B" w:tentative="1">
      <w:start w:val="1"/>
      <w:numFmt w:val="lowerRoman"/>
      <w:lvlText w:val="%9."/>
      <w:lvlJc w:val="right"/>
      <w:pPr>
        <w:ind w:left="6296" w:hanging="180"/>
      </w:pPr>
    </w:lvl>
  </w:abstractNum>
  <w:abstractNum w:abstractNumId="1">
    <w:nsid w:val="78ED7C4E"/>
    <w:multiLevelType w:val="hybridMultilevel"/>
    <w:tmpl w:val="A9606288"/>
    <w:lvl w:ilvl="0" w:tplc="0409000D">
      <w:start w:val="1"/>
      <w:numFmt w:val="bullet"/>
      <w:lvlText w:val=""/>
      <w:lvlJc w:val="left"/>
      <w:pPr>
        <w:ind w:left="896" w:hanging="360"/>
      </w:pPr>
      <w:rPr>
        <w:rFonts w:ascii="Wingdings" w:hAnsi="Wingdings" w:hint="default"/>
      </w:rPr>
    </w:lvl>
    <w:lvl w:ilvl="1" w:tplc="04090003" w:tentative="1">
      <w:start w:val="1"/>
      <w:numFmt w:val="bullet"/>
      <w:lvlText w:val="o"/>
      <w:lvlJc w:val="left"/>
      <w:pPr>
        <w:ind w:left="1616" w:hanging="360"/>
      </w:pPr>
      <w:rPr>
        <w:rFonts w:ascii="Courier New" w:hAnsi="Courier New" w:cs="Courier New" w:hint="default"/>
      </w:rPr>
    </w:lvl>
    <w:lvl w:ilvl="2" w:tplc="04090005" w:tentative="1">
      <w:start w:val="1"/>
      <w:numFmt w:val="bullet"/>
      <w:lvlText w:val=""/>
      <w:lvlJc w:val="left"/>
      <w:pPr>
        <w:ind w:left="2336" w:hanging="360"/>
      </w:pPr>
      <w:rPr>
        <w:rFonts w:ascii="Wingdings" w:hAnsi="Wingdings" w:hint="default"/>
      </w:rPr>
    </w:lvl>
    <w:lvl w:ilvl="3" w:tplc="04090001" w:tentative="1">
      <w:start w:val="1"/>
      <w:numFmt w:val="bullet"/>
      <w:lvlText w:val=""/>
      <w:lvlJc w:val="left"/>
      <w:pPr>
        <w:ind w:left="3056" w:hanging="360"/>
      </w:pPr>
      <w:rPr>
        <w:rFonts w:ascii="Symbol" w:hAnsi="Symbol" w:hint="default"/>
      </w:rPr>
    </w:lvl>
    <w:lvl w:ilvl="4" w:tplc="04090003" w:tentative="1">
      <w:start w:val="1"/>
      <w:numFmt w:val="bullet"/>
      <w:lvlText w:val="o"/>
      <w:lvlJc w:val="left"/>
      <w:pPr>
        <w:ind w:left="3776" w:hanging="360"/>
      </w:pPr>
      <w:rPr>
        <w:rFonts w:ascii="Courier New" w:hAnsi="Courier New" w:cs="Courier New" w:hint="default"/>
      </w:rPr>
    </w:lvl>
    <w:lvl w:ilvl="5" w:tplc="04090005" w:tentative="1">
      <w:start w:val="1"/>
      <w:numFmt w:val="bullet"/>
      <w:lvlText w:val=""/>
      <w:lvlJc w:val="left"/>
      <w:pPr>
        <w:ind w:left="4496" w:hanging="360"/>
      </w:pPr>
      <w:rPr>
        <w:rFonts w:ascii="Wingdings" w:hAnsi="Wingdings" w:hint="default"/>
      </w:rPr>
    </w:lvl>
    <w:lvl w:ilvl="6" w:tplc="04090001" w:tentative="1">
      <w:start w:val="1"/>
      <w:numFmt w:val="bullet"/>
      <w:lvlText w:val=""/>
      <w:lvlJc w:val="left"/>
      <w:pPr>
        <w:ind w:left="5216" w:hanging="360"/>
      </w:pPr>
      <w:rPr>
        <w:rFonts w:ascii="Symbol" w:hAnsi="Symbol" w:hint="default"/>
      </w:rPr>
    </w:lvl>
    <w:lvl w:ilvl="7" w:tplc="04090003" w:tentative="1">
      <w:start w:val="1"/>
      <w:numFmt w:val="bullet"/>
      <w:lvlText w:val="o"/>
      <w:lvlJc w:val="left"/>
      <w:pPr>
        <w:ind w:left="5936" w:hanging="360"/>
      </w:pPr>
      <w:rPr>
        <w:rFonts w:ascii="Courier New" w:hAnsi="Courier New" w:cs="Courier New" w:hint="default"/>
      </w:rPr>
    </w:lvl>
    <w:lvl w:ilvl="8" w:tplc="04090005" w:tentative="1">
      <w:start w:val="1"/>
      <w:numFmt w:val="bullet"/>
      <w:lvlText w:val=""/>
      <w:lvlJc w:val="left"/>
      <w:pPr>
        <w:ind w:left="6656"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compat/>
  <w:rsids>
    <w:rsidRoot w:val="00AD067C"/>
    <w:rsid w:val="0015160D"/>
    <w:rsid w:val="00165871"/>
    <w:rsid w:val="005E0667"/>
    <w:rsid w:val="0082781B"/>
    <w:rsid w:val="00AD067C"/>
    <w:rsid w:val="00BB66F6"/>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160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AD067C"/>
    <w:pPr>
      <w:tabs>
        <w:tab w:val="center" w:pos="4535"/>
        <w:tab w:val="right" w:pos="9071"/>
        <w:tab w:val="right" w:pos="9921"/>
      </w:tabs>
      <w:spacing w:before="360" w:after="0" w:line="240" w:lineRule="auto"/>
      <w:ind w:left="-850" w:right="-850"/>
    </w:pPr>
    <w:rPr>
      <w:rFonts w:ascii="Times New Roman" w:eastAsia="Calibri" w:hAnsi="Times New Roman" w:cs="Times New Roman"/>
      <w:sz w:val="24"/>
      <w:szCs w:val="20"/>
      <w:lang w:val="en-GB" w:eastAsia="ro-RO"/>
    </w:rPr>
  </w:style>
  <w:style w:type="character" w:customStyle="1" w:styleId="FooterChar">
    <w:name w:val="Footer Char"/>
    <w:basedOn w:val="DefaultParagraphFont"/>
    <w:link w:val="Footer"/>
    <w:uiPriority w:val="99"/>
    <w:rsid w:val="00AD067C"/>
    <w:rPr>
      <w:rFonts w:ascii="Times New Roman" w:eastAsia="Calibri" w:hAnsi="Times New Roman" w:cs="Times New Roman"/>
      <w:sz w:val="24"/>
      <w:szCs w:val="20"/>
      <w:lang w:val="en-GB" w:eastAsia="ro-RO"/>
    </w:rPr>
  </w:style>
  <w:style w:type="paragraph" w:styleId="Title">
    <w:name w:val="Title"/>
    <w:basedOn w:val="Normal"/>
    <w:next w:val="Normal"/>
    <w:link w:val="TitleChar"/>
    <w:uiPriority w:val="10"/>
    <w:qFormat/>
    <w:rsid w:val="00BB66F6"/>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lang w:val="en-US"/>
    </w:rPr>
  </w:style>
  <w:style w:type="character" w:customStyle="1" w:styleId="TitleChar">
    <w:name w:val="Title Char"/>
    <w:basedOn w:val="DefaultParagraphFont"/>
    <w:link w:val="Title"/>
    <w:uiPriority w:val="10"/>
    <w:rsid w:val="00BB66F6"/>
    <w:rPr>
      <w:rFonts w:ascii="Cambria" w:eastAsia="Times New Roman" w:hAnsi="Cambria" w:cs="Times New Roman"/>
      <w:color w:val="17365D"/>
      <w:spacing w:val="5"/>
      <w:kern w:val="28"/>
      <w:sz w:val="52"/>
      <w:szCs w:val="52"/>
      <w:lang w:val="en-US"/>
    </w:rPr>
  </w:style>
  <w:style w:type="paragraph" w:styleId="Subtitle">
    <w:name w:val="Subtitle"/>
    <w:basedOn w:val="Normal"/>
    <w:next w:val="Normal"/>
    <w:link w:val="SubtitleChar"/>
    <w:uiPriority w:val="11"/>
    <w:qFormat/>
    <w:rsid w:val="00BB66F6"/>
    <w:pPr>
      <w:numPr>
        <w:ilvl w:val="1"/>
      </w:numPr>
      <w:spacing w:after="0" w:line="240" w:lineRule="auto"/>
    </w:pPr>
    <w:rPr>
      <w:rFonts w:ascii="Cambria" w:eastAsia="Times New Roman" w:hAnsi="Cambria" w:cs="Times New Roman"/>
      <w:i/>
      <w:iCs/>
      <w:color w:val="4F81BD"/>
      <w:spacing w:val="15"/>
      <w:sz w:val="24"/>
      <w:szCs w:val="24"/>
      <w:lang w:val="en-US"/>
    </w:rPr>
  </w:style>
  <w:style w:type="character" w:customStyle="1" w:styleId="SubtitleChar">
    <w:name w:val="Subtitle Char"/>
    <w:basedOn w:val="DefaultParagraphFont"/>
    <w:link w:val="Subtitle"/>
    <w:uiPriority w:val="11"/>
    <w:rsid w:val="00BB66F6"/>
    <w:rPr>
      <w:rFonts w:ascii="Cambria" w:eastAsia="Times New Roman" w:hAnsi="Cambria" w:cs="Times New Roman"/>
      <w:i/>
      <w:iCs/>
      <w:color w:val="4F81BD"/>
      <w:spacing w:val="15"/>
      <w:sz w:val="24"/>
      <w:szCs w:val="24"/>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236</Words>
  <Characters>1370</Characters>
  <Application>Microsoft Office Word</Application>
  <DocSecurity>0</DocSecurity>
  <Lines>11</Lines>
  <Paragraphs>3</Paragraphs>
  <ScaleCrop>false</ScaleCrop>
  <Company/>
  <LinksUpToDate>false</LinksUpToDate>
  <CharactersWithSpaces>1603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claudia.vasilca</dc:creator>
  <cp:lastModifiedBy>claudia.vasilca</cp:lastModifiedBy>
  <cp:revision>2</cp:revision>
  <dcterms:created xsi:type="dcterms:W3CDTF">2014-11-24T16:59:00Z</dcterms:created>
  <dcterms:modified xsi:type="dcterms:W3CDTF">2014-12-05T07:16:00Z</dcterms:modified>
</cp:coreProperties>
</file>